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839D0" w14:textId="6414007C" w:rsidR="00556FFB" w:rsidRPr="00793746" w:rsidRDefault="00556FFB" w:rsidP="00556FFB">
      <w:pPr>
        <w:ind w:left="720" w:hanging="360"/>
        <w:jc w:val="center"/>
        <w:rPr>
          <w:rFonts w:ascii="Times New Roman" w:hAnsi="Times New Roman" w:cs="Times New Roman"/>
          <w:b/>
          <w:bCs/>
          <w:caps/>
          <w:color w:val="000000"/>
          <w:sz w:val="24"/>
          <w:szCs w:val="24"/>
          <w:shd w:val="clear" w:color="auto" w:fill="FFFFFF"/>
        </w:rPr>
      </w:pPr>
      <w:bookmarkStart w:id="0" w:name="_GoBack"/>
      <w:bookmarkEnd w:id="0"/>
      <w:r w:rsidRPr="00793746">
        <w:rPr>
          <w:rFonts w:ascii="Times New Roman" w:hAnsi="Times New Roman" w:cs="Times New Roman"/>
          <w:b/>
          <w:bCs/>
          <w:caps/>
          <w:color w:val="000000"/>
          <w:sz w:val="24"/>
          <w:szCs w:val="24"/>
          <w:shd w:val="clear" w:color="auto" w:fill="FFFFFF"/>
        </w:rPr>
        <w:t>Maisto gamybos apskaitos programos palaikymas</w:t>
      </w:r>
    </w:p>
    <w:p w14:paraId="50316E41" w14:textId="77777777" w:rsidR="00AE558B" w:rsidRPr="00793746" w:rsidRDefault="00AE558B" w:rsidP="00793746">
      <w:pPr>
        <w:ind w:left="720" w:hanging="360"/>
        <w:jc w:val="center"/>
        <w:rPr>
          <w:rFonts w:ascii="Times New Roman" w:hAnsi="Times New Roman" w:cs="Times New Roman"/>
          <w:b/>
          <w:bCs/>
          <w:caps/>
          <w:color w:val="000000"/>
          <w:sz w:val="24"/>
          <w:szCs w:val="24"/>
          <w:shd w:val="clear" w:color="auto" w:fill="FFFFFF"/>
        </w:rPr>
      </w:pPr>
    </w:p>
    <w:p w14:paraId="52F935DD" w14:textId="66D6AB71" w:rsidR="00AE558B" w:rsidRPr="00793746" w:rsidRDefault="00AE558B" w:rsidP="00EC27AC">
      <w:pPr>
        <w:pStyle w:val="ListParagraph"/>
        <w:numPr>
          <w:ilvl w:val="0"/>
          <w:numId w:val="4"/>
        </w:numPr>
        <w:ind w:left="720" w:hanging="360"/>
        <w:jc w:val="center"/>
        <w:rPr>
          <w:rFonts w:ascii="Times New Roman" w:hAnsi="Times New Roman" w:cs="Times New Roman"/>
          <w:b/>
          <w:bCs/>
          <w:color w:val="000000"/>
          <w:sz w:val="24"/>
          <w:szCs w:val="24"/>
          <w:shd w:val="clear" w:color="auto" w:fill="FFFFFF"/>
        </w:rPr>
      </w:pPr>
      <w:r w:rsidRPr="00793746">
        <w:rPr>
          <w:rFonts w:ascii="Times New Roman" w:hAnsi="Times New Roman" w:cs="Times New Roman"/>
          <w:b/>
          <w:bCs/>
          <w:color w:val="000000"/>
          <w:sz w:val="24"/>
          <w:szCs w:val="24"/>
          <w:shd w:val="clear" w:color="auto" w:fill="FFFFFF"/>
        </w:rPr>
        <w:t>Pirkimo objektas: Maisto gamybos apskaitos program</w:t>
      </w:r>
      <w:r w:rsidR="00FC4C6E" w:rsidRPr="00793746">
        <w:rPr>
          <w:rFonts w:ascii="Times New Roman" w:hAnsi="Times New Roman" w:cs="Times New Roman"/>
          <w:b/>
          <w:bCs/>
          <w:color w:val="000000"/>
          <w:sz w:val="24"/>
          <w:szCs w:val="24"/>
          <w:shd w:val="clear" w:color="auto" w:fill="FFFFFF"/>
        </w:rPr>
        <w:t>os licencijos</w:t>
      </w:r>
      <w:r w:rsidR="00CC1510" w:rsidRPr="00793746">
        <w:rPr>
          <w:rFonts w:ascii="Times New Roman" w:hAnsi="Times New Roman" w:cs="Times New Roman"/>
          <w:b/>
          <w:bCs/>
          <w:color w:val="000000"/>
          <w:sz w:val="24"/>
          <w:szCs w:val="24"/>
          <w:shd w:val="clear" w:color="auto" w:fill="FFFFFF"/>
        </w:rPr>
        <w:t xml:space="preserve"> ir sistemos tobulinimo darbai</w:t>
      </w:r>
    </w:p>
    <w:p w14:paraId="09E000F4" w14:textId="77777777" w:rsidR="00556FFB" w:rsidRPr="00793746" w:rsidRDefault="00556FFB" w:rsidP="00793746">
      <w:pPr>
        <w:pStyle w:val="ListParagraph"/>
        <w:rPr>
          <w:rFonts w:ascii="Times New Roman" w:hAnsi="Times New Roman" w:cs="Times New Roman"/>
          <w:b/>
          <w:bCs/>
          <w:color w:val="000000"/>
          <w:sz w:val="24"/>
          <w:szCs w:val="24"/>
          <w:shd w:val="clear" w:color="auto" w:fill="FFFFFF"/>
        </w:rPr>
      </w:pPr>
    </w:p>
    <w:p w14:paraId="51867B91" w14:textId="0019DE03" w:rsidR="00AE558B" w:rsidRPr="00706D33" w:rsidRDefault="00706D33" w:rsidP="00AE558B">
      <w:pPr>
        <w:pStyle w:val="xmsonormal"/>
        <w:numPr>
          <w:ilvl w:val="0"/>
          <w:numId w:val="5"/>
        </w:numPr>
        <w:shd w:val="clear" w:color="auto" w:fill="FFFFFF"/>
        <w:spacing w:before="0" w:beforeAutospacing="0" w:after="0" w:afterAutospacing="0"/>
        <w:jc w:val="both"/>
        <w:rPr>
          <w:color w:val="000000"/>
          <w:bdr w:val="none" w:sz="0" w:space="0" w:color="auto" w:frame="1"/>
        </w:rPr>
      </w:pPr>
      <w:r w:rsidRPr="00706D33">
        <w:rPr>
          <w:color w:val="000000"/>
          <w:bdr w:val="none" w:sz="0" w:space="0" w:color="auto" w:frame="1"/>
        </w:rPr>
        <w:t xml:space="preserve">Perkamos </w:t>
      </w:r>
      <w:r w:rsidR="00556FFB" w:rsidRPr="00706D33">
        <w:rPr>
          <w:color w:val="000000"/>
          <w:bdr w:val="none" w:sz="0" w:space="0" w:color="auto" w:frame="1"/>
        </w:rPr>
        <w:t>Vilniaus universiteto ligoninės Santaros klinikų naudojam</w:t>
      </w:r>
      <w:r w:rsidRPr="00706D33">
        <w:rPr>
          <w:color w:val="000000"/>
          <w:bdr w:val="none" w:sz="0" w:space="0" w:color="auto" w:frame="1"/>
        </w:rPr>
        <w:t>os</w:t>
      </w:r>
      <w:r w:rsidR="00AE558B" w:rsidRPr="00706D33">
        <w:rPr>
          <w:color w:val="000000"/>
          <w:bdr w:val="none" w:sz="0" w:space="0" w:color="auto" w:frame="1"/>
        </w:rPr>
        <w:t xml:space="preserve"> maisto gamybos apskaitos </w:t>
      </w:r>
      <w:r w:rsidR="00FC4C6E" w:rsidRPr="00706D33">
        <w:rPr>
          <w:color w:val="000000"/>
          <w:bdr w:val="none" w:sz="0" w:space="0" w:color="auto" w:frame="1"/>
        </w:rPr>
        <w:t xml:space="preserve">programos </w:t>
      </w:r>
      <w:r w:rsidR="00595C90" w:rsidRPr="00706D33">
        <w:rPr>
          <w:color w:val="000000"/>
          <w:bdr w:val="none" w:sz="0" w:space="0" w:color="auto" w:frame="1"/>
        </w:rPr>
        <w:t>„Dietinis ma</w:t>
      </w:r>
      <w:r w:rsidR="001E0C5E" w:rsidRPr="00706D33">
        <w:rPr>
          <w:color w:val="000000"/>
          <w:bdr w:val="none" w:sz="0" w:space="0" w:color="auto" w:frame="1"/>
        </w:rPr>
        <w:t>i</w:t>
      </w:r>
      <w:r w:rsidR="00595C90" w:rsidRPr="00706D33">
        <w:rPr>
          <w:color w:val="000000"/>
          <w:bdr w:val="none" w:sz="0" w:space="0" w:color="auto" w:frame="1"/>
        </w:rPr>
        <w:t>tinimas“</w:t>
      </w:r>
      <w:r w:rsidR="00C55C56" w:rsidRPr="00706D33">
        <w:rPr>
          <w:color w:val="000000"/>
          <w:bdr w:val="none" w:sz="0" w:space="0" w:color="auto" w:frame="1"/>
        </w:rPr>
        <w:t xml:space="preserve"> (gamintojas – UAB „Avakompas“)</w:t>
      </w:r>
      <w:r w:rsidR="00595C90" w:rsidRPr="00706D33">
        <w:rPr>
          <w:color w:val="000000"/>
          <w:bdr w:val="none" w:sz="0" w:space="0" w:color="auto" w:frame="1"/>
        </w:rPr>
        <w:t xml:space="preserve"> licencij</w:t>
      </w:r>
      <w:r w:rsidRPr="00706D33">
        <w:rPr>
          <w:color w:val="000000"/>
          <w:bdr w:val="none" w:sz="0" w:space="0" w:color="auto" w:frame="1"/>
        </w:rPr>
        <w:t>os</w:t>
      </w:r>
      <w:r w:rsidR="00595C90" w:rsidRPr="00706D33">
        <w:rPr>
          <w:color w:val="000000"/>
          <w:bdr w:val="none" w:sz="0" w:space="0" w:color="auto" w:frame="1"/>
        </w:rPr>
        <w:t xml:space="preserve"> arba lygiavertės</w:t>
      </w:r>
      <w:r w:rsidR="00556FFB" w:rsidRPr="00706D33">
        <w:rPr>
          <w:color w:val="000000"/>
          <w:bdr w:val="none" w:sz="0" w:space="0" w:color="auto" w:frame="1"/>
        </w:rPr>
        <w:t xml:space="preserve"> licencijos</w:t>
      </w:r>
      <w:r w:rsidR="00AE558B" w:rsidRPr="00706D33">
        <w:rPr>
          <w:color w:val="000000"/>
          <w:bdr w:val="none" w:sz="0" w:space="0" w:color="auto" w:frame="1"/>
        </w:rPr>
        <w:t>, kuri</w:t>
      </w:r>
      <w:r w:rsidR="00FC4C6E" w:rsidRPr="00706D33">
        <w:rPr>
          <w:color w:val="000000"/>
          <w:bdr w:val="none" w:sz="0" w:space="0" w:color="auto" w:frame="1"/>
        </w:rPr>
        <w:t>os</w:t>
      </w:r>
      <w:r w:rsidR="00AE558B" w:rsidRPr="00706D33">
        <w:rPr>
          <w:color w:val="000000"/>
          <w:bdr w:val="none" w:sz="0" w:space="0" w:color="auto" w:frame="1"/>
        </w:rPr>
        <w:t xml:space="preserve"> turi tenkinti reikalavimų skiltyje pateiktus reikalavimus</w:t>
      </w:r>
      <w:r w:rsidR="00556FFB" w:rsidRPr="00706D33">
        <w:rPr>
          <w:color w:val="000000"/>
          <w:bdr w:val="none" w:sz="0" w:space="0" w:color="auto" w:frame="1"/>
        </w:rPr>
        <w:t>.</w:t>
      </w:r>
      <w:r w:rsidR="00AE558B" w:rsidRPr="00706D33">
        <w:rPr>
          <w:color w:val="000000"/>
          <w:bdr w:val="none" w:sz="0" w:space="0" w:color="auto" w:frame="1"/>
        </w:rPr>
        <w:t xml:space="preserve"> </w:t>
      </w:r>
      <w:r w:rsidR="006635E4" w:rsidRPr="00243833">
        <w:t>Tiekėjas privalo pateikti licencijas, kurių galiojimas yra 12 mėnesių.</w:t>
      </w:r>
    </w:p>
    <w:p w14:paraId="2DF8C3DA" w14:textId="5A155D5F" w:rsidR="001A0766" w:rsidRPr="00706D33" w:rsidRDefault="001A0766" w:rsidP="001A0766">
      <w:pPr>
        <w:pStyle w:val="xmsonormal"/>
        <w:numPr>
          <w:ilvl w:val="1"/>
          <w:numId w:val="5"/>
        </w:numPr>
        <w:shd w:val="clear" w:color="auto" w:fill="FFFFFF"/>
        <w:spacing w:before="0" w:beforeAutospacing="0" w:after="0" w:afterAutospacing="0"/>
        <w:jc w:val="both"/>
        <w:rPr>
          <w:color w:val="000000"/>
          <w:bdr w:val="none" w:sz="0" w:space="0" w:color="auto" w:frame="1"/>
        </w:rPr>
      </w:pPr>
      <w:r w:rsidRPr="00706D33">
        <w:rPr>
          <w:color w:val="000000"/>
          <w:bdr w:val="none" w:sz="0" w:space="0" w:color="auto" w:frame="1"/>
        </w:rPr>
        <w:t>Jei siūloma lygiavertė programa, Tiekėjas savo lėšomis:</w:t>
      </w:r>
    </w:p>
    <w:p w14:paraId="3B7E5032" w14:textId="77777777" w:rsidR="001A0766" w:rsidRPr="00706D33" w:rsidRDefault="001A0766" w:rsidP="001A0766">
      <w:pPr>
        <w:pStyle w:val="xmsonormal"/>
        <w:numPr>
          <w:ilvl w:val="2"/>
          <w:numId w:val="5"/>
        </w:numPr>
        <w:shd w:val="clear" w:color="auto" w:fill="FFFFFF"/>
        <w:spacing w:before="0" w:beforeAutospacing="0" w:after="0" w:afterAutospacing="0"/>
        <w:jc w:val="both"/>
        <w:rPr>
          <w:color w:val="000000"/>
          <w:bdr w:val="none" w:sz="0" w:space="0" w:color="auto" w:frame="1"/>
        </w:rPr>
      </w:pPr>
      <w:r w:rsidRPr="00706D33">
        <w:rPr>
          <w:color w:val="000000"/>
          <w:bdr w:val="none" w:sz="0" w:space="0" w:color="auto" w:frame="1"/>
        </w:rPr>
        <w:t>įrodo licencijų lygiavertiškumą,</w:t>
      </w:r>
    </w:p>
    <w:p w14:paraId="77D76B5F" w14:textId="77777777" w:rsidR="001A0766" w:rsidRPr="00706D33" w:rsidRDefault="001A0766" w:rsidP="001A0766">
      <w:pPr>
        <w:pStyle w:val="xmsonormal"/>
        <w:numPr>
          <w:ilvl w:val="2"/>
          <w:numId w:val="5"/>
        </w:numPr>
        <w:shd w:val="clear" w:color="auto" w:fill="FFFFFF"/>
        <w:spacing w:before="0" w:beforeAutospacing="0" w:after="0" w:afterAutospacing="0"/>
        <w:jc w:val="both"/>
        <w:rPr>
          <w:color w:val="000000"/>
          <w:bdr w:val="none" w:sz="0" w:space="0" w:color="auto" w:frame="1"/>
        </w:rPr>
      </w:pPr>
      <w:r w:rsidRPr="00706D33">
        <w:rPr>
          <w:color w:val="000000"/>
          <w:bdr w:val="none" w:sz="0" w:space="0" w:color="auto" w:frame="1"/>
        </w:rPr>
        <w:t xml:space="preserve">atlieka visų duomenų migraciją iš turimos sistemos į siūlomą sistemą, </w:t>
      </w:r>
    </w:p>
    <w:p w14:paraId="1E3F1A38" w14:textId="5FF1E059" w:rsidR="001A0766" w:rsidRPr="00706D33" w:rsidRDefault="001A0766" w:rsidP="001A0766">
      <w:pPr>
        <w:pStyle w:val="xmsonormal"/>
        <w:numPr>
          <w:ilvl w:val="2"/>
          <w:numId w:val="5"/>
        </w:numPr>
        <w:shd w:val="clear" w:color="auto" w:fill="FFFFFF"/>
        <w:spacing w:before="0" w:beforeAutospacing="0" w:after="0" w:afterAutospacing="0"/>
        <w:jc w:val="both"/>
        <w:rPr>
          <w:color w:val="000000"/>
          <w:bdr w:val="none" w:sz="0" w:space="0" w:color="auto" w:frame="1"/>
        </w:rPr>
      </w:pPr>
      <w:r w:rsidRPr="00706D33">
        <w:rPr>
          <w:color w:val="000000"/>
          <w:bdr w:val="none" w:sz="0" w:space="0" w:color="auto" w:frame="1"/>
        </w:rPr>
        <w:t xml:space="preserve">apmoko visus darbuotojus kaip naudotis sistema, </w:t>
      </w:r>
    </w:p>
    <w:p w14:paraId="75DD8FD0" w14:textId="5D38A7FF" w:rsidR="001A0766" w:rsidRPr="00706D33" w:rsidRDefault="001A0766" w:rsidP="001A0766">
      <w:pPr>
        <w:pStyle w:val="xmsonormal"/>
        <w:numPr>
          <w:ilvl w:val="2"/>
          <w:numId w:val="5"/>
        </w:numPr>
        <w:shd w:val="clear" w:color="auto" w:fill="FFFFFF"/>
        <w:spacing w:before="0" w:beforeAutospacing="0" w:after="0" w:afterAutospacing="0"/>
        <w:jc w:val="both"/>
        <w:rPr>
          <w:color w:val="000000"/>
          <w:bdr w:val="none" w:sz="0" w:space="0" w:color="auto" w:frame="1"/>
        </w:rPr>
      </w:pPr>
      <w:r w:rsidRPr="00706D33">
        <w:rPr>
          <w:color w:val="000000"/>
          <w:bdr w:val="none" w:sz="0" w:space="0" w:color="auto" w:frame="1"/>
        </w:rPr>
        <w:t xml:space="preserve">integruoja naują siūlomą sistemą </w:t>
      </w:r>
      <w:r w:rsidR="00706D33" w:rsidRPr="00706D33">
        <w:rPr>
          <w:color w:val="000000"/>
          <w:bdr w:val="none" w:sz="0" w:space="0" w:color="auto" w:frame="1"/>
        </w:rPr>
        <w:t xml:space="preserve">į ligoninės informacinę sistemą </w:t>
      </w:r>
      <w:r w:rsidRPr="00706D33">
        <w:rPr>
          <w:color w:val="000000"/>
          <w:bdr w:val="none" w:sz="0" w:space="0" w:color="auto" w:frame="1"/>
        </w:rPr>
        <w:t>SANTA-HIS;</w:t>
      </w:r>
    </w:p>
    <w:p w14:paraId="3A30231E" w14:textId="31F9C4A7" w:rsidR="001A0766" w:rsidRPr="00706D33" w:rsidRDefault="001A0766" w:rsidP="001A0766">
      <w:pPr>
        <w:pStyle w:val="xmsonormal"/>
        <w:numPr>
          <w:ilvl w:val="2"/>
          <w:numId w:val="5"/>
        </w:numPr>
        <w:shd w:val="clear" w:color="auto" w:fill="FFFFFF"/>
        <w:spacing w:before="0" w:beforeAutospacing="0" w:after="0" w:afterAutospacing="0"/>
        <w:jc w:val="both"/>
        <w:rPr>
          <w:color w:val="000000"/>
          <w:bdr w:val="none" w:sz="0" w:space="0" w:color="auto" w:frame="1"/>
        </w:rPr>
      </w:pPr>
      <w:r w:rsidRPr="00706D33">
        <w:rPr>
          <w:color w:val="000000"/>
          <w:bdr w:val="none" w:sz="0" w:space="0" w:color="auto" w:frame="1"/>
        </w:rPr>
        <w:t>pasibaigus šiuo metu VULSK naudojamų licencijų galiojimui, užtikrina, pilną sistemos veikimą ir nepertraukiamą darbą (atlikta duomenų migracija, atlikta integracija į SANTA-HIS ir apmokyti darbuotojai)</w:t>
      </w:r>
      <w:r w:rsidR="00706D33" w:rsidRPr="00706D33">
        <w:rPr>
          <w:color w:val="000000"/>
          <w:bdr w:val="none" w:sz="0" w:space="0" w:color="auto" w:frame="1"/>
        </w:rPr>
        <w:t>.</w:t>
      </w:r>
    </w:p>
    <w:p w14:paraId="45A564A1" w14:textId="1272D8B2" w:rsidR="00AE558B" w:rsidRPr="00706D33" w:rsidRDefault="00AE558B" w:rsidP="00AE558B">
      <w:pPr>
        <w:pStyle w:val="xmsonormal"/>
        <w:numPr>
          <w:ilvl w:val="0"/>
          <w:numId w:val="5"/>
        </w:numPr>
        <w:shd w:val="clear" w:color="auto" w:fill="FFFFFF"/>
        <w:spacing w:before="0" w:beforeAutospacing="0" w:after="0" w:afterAutospacing="0"/>
        <w:jc w:val="both"/>
        <w:rPr>
          <w:color w:val="000000"/>
          <w:bdr w:val="none" w:sz="0" w:space="0" w:color="auto" w:frame="1"/>
        </w:rPr>
      </w:pPr>
      <w:r w:rsidRPr="00706D33">
        <w:rPr>
          <w:color w:val="000000"/>
          <w:bdr w:val="none" w:sz="0" w:space="0" w:color="auto" w:frame="1"/>
        </w:rPr>
        <w:t>Perkama 2</w:t>
      </w:r>
      <w:r w:rsidR="006B12BF" w:rsidRPr="00706D33">
        <w:rPr>
          <w:color w:val="000000"/>
          <w:bdr w:val="none" w:sz="0" w:space="0" w:color="auto" w:frame="1"/>
        </w:rPr>
        <w:t>7</w:t>
      </w:r>
      <w:r w:rsidRPr="00706D33">
        <w:rPr>
          <w:color w:val="000000"/>
          <w:bdr w:val="none" w:sz="0" w:space="0" w:color="auto" w:frame="1"/>
        </w:rPr>
        <w:t>0 val. maisto gamybos apskaitos sistemos tobulinimo darbų</w:t>
      </w:r>
      <w:r w:rsidR="00706D33" w:rsidRPr="00706D33">
        <w:rPr>
          <w:color w:val="000000"/>
          <w:bdr w:val="none" w:sz="0" w:space="0" w:color="auto" w:frame="1"/>
        </w:rPr>
        <w:t>. Paslaugos bus užsakomos</w:t>
      </w:r>
      <w:r w:rsidRPr="00706D33">
        <w:rPr>
          <w:color w:val="000000"/>
          <w:bdr w:val="none" w:sz="0" w:space="0" w:color="auto" w:frame="1"/>
        </w:rPr>
        <w:t xml:space="preserve"> pagal poreikį. Pirkėjas neįsipareigoja išpirkti viso</w:t>
      </w:r>
      <w:r w:rsidR="00AD2E5C">
        <w:rPr>
          <w:color w:val="000000"/>
          <w:bdr w:val="none" w:sz="0" w:space="0" w:color="auto" w:frame="1"/>
        </w:rPr>
        <w:t xml:space="preserve"> paslaugų</w:t>
      </w:r>
      <w:r w:rsidRPr="00706D33">
        <w:rPr>
          <w:color w:val="000000"/>
          <w:bdr w:val="none" w:sz="0" w:space="0" w:color="auto" w:frame="1"/>
        </w:rPr>
        <w:t xml:space="preserve"> kiekio.</w:t>
      </w:r>
    </w:p>
    <w:p w14:paraId="7742DD42" w14:textId="77777777" w:rsidR="001A0766" w:rsidRPr="00706D33" w:rsidRDefault="001A0766" w:rsidP="001A0766">
      <w:pPr>
        <w:pStyle w:val="xmsonormal"/>
        <w:shd w:val="clear" w:color="auto" w:fill="FFFFFF"/>
        <w:spacing w:before="0" w:beforeAutospacing="0" w:after="0" w:afterAutospacing="0"/>
        <w:ind w:left="720"/>
        <w:jc w:val="both"/>
        <w:rPr>
          <w:color w:val="000000"/>
          <w:bdr w:val="none" w:sz="0" w:space="0" w:color="auto" w:frame="1"/>
        </w:rPr>
      </w:pPr>
    </w:p>
    <w:p w14:paraId="42F9F513" w14:textId="77777777" w:rsidR="00AE558B" w:rsidRPr="00793746" w:rsidRDefault="00AE558B" w:rsidP="00AE558B">
      <w:pPr>
        <w:ind w:left="720" w:hanging="360"/>
        <w:jc w:val="center"/>
        <w:rPr>
          <w:rFonts w:ascii="Times New Roman" w:hAnsi="Times New Roman" w:cs="Times New Roman"/>
          <w:b/>
          <w:bCs/>
          <w:color w:val="000000"/>
          <w:sz w:val="24"/>
          <w:szCs w:val="24"/>
          <w:shd w:val="clear" w:color="auto" w:fill="FFFFFF"/>
        </w:rPr>
      </w:pPr>
    </w:p>
    <w:p w14:paraId="045B9F4E" w14:textId="77777777" w:rsidR="00AE558B" w:rsidRPr="00793746" w:rsidRDefault="00AE558B" w:rsidP="00AE558B">
      <w:pPr>
        <w:pStyle w:val="ListParagraph"/>
        <w:numPr>
          <w:ilvl w:val="0"/>
          <w:numId w:val="4"/>
        </w:numPr>
        <w:ind w:left="720" w:hanging="360"/>
        <w:jc w:val="center"/>
        <w:rPr>
          <w:rFonts w:ascii="Times New Roman" w:hAnsi="Times New Roman" w:cs="Times New Roman"/>
          <w:b/>
          <w:bCs/>
          <w:color w:val="000000"/>
          <w:sz w:val="24"/>
          <w:szCs w:val="24"/>
          <w:shd w:val="clear" w:color="auto" w:fill="FFFFFF"/>
        </w:rPr>
      </w:pPr>
      <w:r w:rsidRPr="00793746">
        <w:rPr>
          <w:rFonts w:ascii="Times New Roman" w:hAnsi="Times New Roman" w:cs="Times New Roman"/>
          <w:b/>
          <w:bCs/>
          <w:color w:val="000000"/>
          <w:sz w:val="24"/>
          <w:szCs w:val="24"/>
          <w:shd w:val="clear" w:color="auto" w:fill="FFFFFF"/>
        </w:rPr>
        <w:t>Reikalavimai:</w:t>
      </w:r>
    </w:p>
    <w:p w14:paraId="3071FA52" w14:textId="77777777" w:rsidR="006545E5" w:rsidRPr="00793746" w:rsidRDefault="006545E5" w:rsidP="006545E5">
      <w:pPr>
        <w:ind w:left="720" w:hanging="360"/>
        <w:jc w:val="both"/>
        <w:rPr>
          <w:rFonts w:ascii="Times New Roman" w:hAnsi="Times New Roman" w:cs="Times New Roman"/>
          <w:sz w:val="24"/>
          <w:szCs w:val="24"/>
        </w:rPr>
      </w:pPr>
    </w:p>
    <w:p w14:paraId="5D108936" w14:textId="2D823214" w:rsidR="00FC4C6E" w:rsidRPr="00706D33" w:rsidRDefault="00FC4C6E" w:rsidP="00FC4C6E">
      <w:pPr>
        <w:pStyle w:val="ListParagraph"/>
        <w:numPr>
          <w:ilvl w:val="0"/>
          <w:numId w:val="1"/>
        </w:numPr>
        <w:jc w:val="both"/>
        <w:rPr>
          <w:rFonts w:ascii="Times New Roman" w:hAnsi="Times New Roman" w:cs="Times New Roman"/>
          <w:sz w:val="24"/>
          <w:szCs w:val="24"/>
        </w:rPr>
      </w:pPr>
      <w:r w:rsidRPr="00706D33">
        <w:rPr>
          <w:rFonts w:ascii="Times New Roman" w:hAnsi="Times New Roman" w:cs="Times New Roman"/>
          <w:sz w:val="24"/>
          <w:szCs w:val="24"/>
        </w:rPr>
        <w:t>Sistemoje turi būti produktų modulis ir produktų duomenų bazė. Turi būti galimybė atlikti naudojamų produktų duomenų importą;</w:t>
      </w:r>
    </w:p>
    <w:p w14:paraId="22CCF214" w14:textId="32DE4F14" w:rsidR="00FF5B30" w:rsidRPr="00706D33" w:rsidRDefault="00FC4C6E" w:rsidP="00FC4C6E">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Technologinių kortelių bazė - importavimas ir sugeneravimas</w:t>
      </w:r>
      <w:r w:rsidR="00706D33">
        <w:rPr>
          <w:rFonts w:ascii="Times New Roman" w:hAnsi="Times New Roman" w:cs="Times New Roman"/>
          <w:sz w:val="24"/>
          <w:szCs w:val="24"/>
        </w:rPr>
        <w:t>;</w:t>
      </w:r>
    </w:p>
    <w:p w14:paraId="1A431A4D" w14:textId="640C7F44" w:rsidR="00FF5B30" w:rsidRPr="00706D33" w:rsidRDefault="00FF5B30" w:rsidP="006545E5">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Perspektyvinių valgiaraščių modulis: iki 75 perspektyvinių valgiaraščių;</w:t>
      </w:r>
    </w:p>
    <w:p w14:paraId="76C21098" w14:textId="77777777" w:rsidR="00FF5B30" w:rsidRPr="00706D33" w:rsidRDefault="00FF5B30" w:rsidP="006545E5">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Žaliavų sąnaudų skaičiuoklės (valgiaraščio-reikalavimo) modulis ligoninėms (skaičiuoja žaliavų kiekius pagal receptus, atsižvelgiant į valgančiųjų skaičių priskirtą atitinkamam valgiaraščiui ir jo maitinimo momentams), galimybė įtraukti iki 75 valgančiųjų grupių;</w:t>
      </w:r>
    </w:p>
    <w:p w14:paraId="19793F80" w14:textId="0DA5C4C9" w:rsidR="00FF5B30" w:rsidRPr="00706D33" w:rsidRDefault="00FF5B30" w:rsidP="006545E5">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Automatinis valgančiųjų skaičiaus įkėlimas valgiaraštyje-reikalavime nustatytoms grupėms ir maitinimo momentams (iš Excel failų (formatas bus suderintas))</w:t>
      </w:r>
      <w:r w:rsidR="00A76437" w:rsidRPr="00706D33">
        <w:rPr>
          <w:rFonts w:ascii="Times New Roman" w:hAnsi="Times New Roman" w:cs="Times New Roman"/>
          <w:sz w:val="24"/>
          <w:szCs w:val="24"/>
        </w:rPr>
        <w:t xml:space="preserve"> ir etikečių lipdukų spausdinimas</w:t>
      </w:r>
      <w:r w:rsidRPr="00706D33">
        <w:rPr>
          <w:rFonts w:ascii="Times New Roman" w:hAnsi="Times New Roman" w:cs="Times New Roman"/>
          <w:sz w:val="24"/>
          <w:szCs w:val="24"/>
        </w:rPr>
        <w:t>;</w:t>
      </w:r>
    </w:p>
    <w:p w14:paraId="4A2B4486" w14:textId="791E2592" w:rsidR="00FF5B30" w:rsidRPr="00706D33" w:rsidRDefault="00FC4C6E" w:rsidP="006545E5">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 xml:space="preserve">Sistemos naudotojų </w:t>
      </w:r>
      <w:r w:rsidR="00FF5B30" w:rsidRPr="00706D33">
        <w:rPr>
          <w:rFonts w:ascii="Times New Roman" w:hAnsi="Times New Roman" w:cs="Times New Roman"/>
          <w:sz w:val="24"/>
          <w:szCs w:val="24"/>
        </w:rPr>
        <w:t xml:space="preserve">skaičius: </w:t>
      </w:r>
      <w:r w:rsidR="00595C90" w:rsidRPr="00706D33">
        <w:rPr>
          <w:rFonts w:ascii="Times New Roman" w:hAnsi="Times New Roman" w:cs="Times New Roman"/>
          <w:sz w:val="24"/>
          <w:szCs w:val="24"/>
        </w:rPr>
        <w:t>7</w:t>
      </w:r>
      <w:r w:rsidR="00FF5B30" w:rsidRPr="00706D33">
        <w:rPr>
          <w:rFonts w:ascii="Times New Roman" w:hAnsi="Times New Roman" w:cs="Times New Roman"/>
          <w:sz w:val="24"/>
          <w:szCs w:val="24"/>
        </w:rPr>
        <w:t xml:space="preserve"> vnt.;</w:t>
      </w:r>
    </w:p>
    <w:p w14:paraId="11B951DB" w14:textId="161F8DAA" w:rsidR="00FF5B30" w:rsidRPr="00706D33" w:rsidRDefault="00FF5B30" w:rsidP="006545E5">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Pagal licenciją aptarnaujami subjektai: VUL Santaros klinikos (trys maisto dalinimo padaliniai Valkinink</w:t>
      </w:r>
      <w:r w:rsidR="00706D33">
        <w:rPr>
          <w:rFonts w:ascii="Times New Roman" w:hAnsi="Times New Roman" w:cs="Times New Roman"/>
          <w:sz w:val="24"/>
          <w:szCs w:val="24"/>
        </w:rPr>
        <w:t>uose</w:t>
      </w:r>
      <w:r w:rsidRPr="00706D33">
        <w:rPr>
          <w:rFonts w:ascii="Times New Roman" w:hAnsi="Times New Roman" w:cs="Times New Roman"/>
          <w:sz w:val="24"/>
          <w:szCs w:val="24"/>
        </w:rPr>
        <w:t>, Druskinink</w:t>
      </w:r>
      <w:r w:rsidR="00706D33">
        <w:rPr>
          <w:rFonts w:ascii="Times New Roman" w:hAnsi="Times New Roman" w:cs="Times New Roman"/>
          <w:sz w:val="24"/>
          <w:szCs w:val="24"/>
        </w:rPr>
        <w:t>uose ir</w:t>
      </w:r>
      <w:r w:rsidRPr="00706D33">
        <w:rPr>
          <w:rFonts w:ascii="Times New Roman" w:hAnsi="Times New Roman" w:cs="Times New Roman"/>
          <w:sz w:val="24"/>
          <w:szCs w:val="24"/>
        </w:rPr>
        <w:t xml:space="preserve"> Vilniu</w:t>
      </w:r>
      <w:r w:rsidR="00706D33">
        <w:rPr>
          <w:rFonts w:ascii="Times New Roman" w:hAnsi="Times New Roman" w:cs="Times New Roman"/>
          <w:sz w:val="24"/>
          <w:szCs w:val="24"/>
        </w:rPr>
        <w:t>je</w:t>
      </w:r>
      <w:r w:rsidRPr="00706D33">
        <w:rPr>
          <w:rFonts w:ascii="Times New Roman" w:hAnsi="Times New Roman" w:cs="Times New Roman"/>
          <w:sz w:val="24"/>
          <w:szCs w:val="24"/>
        </w:rPr>
        <w:t>)</w:t>
      </w:r>
      <w:r w:rsidR="00E73FF6" w:rsidRPr="00706D33">
        <w:rPr>
          <w:rFonts w:ascii="Times New Roman" w:hAnsi="Times New Roman" w:cs="Times New Roman"/>
          <w:sz w:val="24"/>
          <w:szCs w:val="24"/>
        </w:rPr>
        <w:t>;</w:t>
      </w:r>
    </w:p>
    <w:p w14:paraId="773A67C5" w14:textId="538A6290" w:rsidR="00FC4C6E" w:rsidRPr="00706D33" w:rsidRDefault="00FC4C6E" w:rsidP="006545E5">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Galimybė nustatyti vartotojų prieigos prie sistemos ribojimą tik iš įstaigos tinklo IP (arba leisti jungtis iš bet kur)</w:t>
      </w:r>
      <w:r w:rsidR="00AD2E5C">
        <w:rPr>
          <w:rFonts w:ascii="Times New Roman" w:hAnsi="Times New Roman" w:cs="Times New Roman"/>
          <w:sz w:val="24"/>
          <w:szCs w:val="24"/>
        </w:rPr>
        <w:t>.</w:t>
      </w:r>
      <w:r w:rsidRPr="00706D33">
        <w:rPr>
          <w:rFonts w:ascii="Times New Roman" w:hAnsi="Times New Roman" w:cs="Times New Roman"/>
          <w:sz w:val="24"/>
          <w:szCs w:val="24"/>
        </w:rPr>
        <w:t xml:space="preserve"> Vartotojų teisių paskirstymas pagal roles arba sandėlius;</w:t>
      </w:r>
    </w:p>
    <w:p w14:paraId="6CEAB937" w14:textId="433584F4" w:rsidR="00FF5B30" w:rsidRPr="00706D33" w:rsidRDefault="00FF5B30" w:rsidP="006545E5">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Produktų ar su jais susijusios informacijos importavimas iš CSV dokumentų (per šių duomenų importavimą galimas masinis kainų atnaujinimas importuojant tik produktų kainas)</w:t>
      </w:r>
      <w:r w:rsidR="00CF4AE6" w:rsidRPr="00706D33">
        <w:rPr>
          <w:rFonts w:ascii="Times New Roman" w:hAnsi="Times New Roman" w:cs="Times New Roman"/>
          <w:sz w:val="24"/>
          <w:szCs w:val="24"/>
        </w:rPr>
        <w:t>;</w:t>
      </w:r>
    </w:p>
    <w:p w14:paraId="11C4ECCF" w14:textId="7EF403CD" w:rsidR="00FF5B30" w:rsidRPr="00706D33" w:rsidRDefault="00FF5B30" w:rsidP="006545E5">
      <w:pPr>
        <w:pStyle w:val="ListParagraph"/>
        <w:numPr>
          <w:ilvl w:val="0"/>
          <w:numId w:val="1"/>
        </w:numPr>
        <w:jc w:val="both"/>
        <w:rPr>
          <w:rFonts w:ascii="Times New Roman" w:eastAsia="Times New Roman" w:hAnsi="Times New Roman" w:cs="Times New Roman"/>
          <w:color w:val="000000"/>
          <w:sz w:val="24"/>
          <w:szCs w:val="24"/>
        </w:rPr>
      </w:pPr>
      <w:r w:rsidRPr="00706D33">
        <w:rPr>
          <w:rStyle w:val="contentpasted0"/>
          <w:rFonts w:ascii="Times New Roman" w:eastAsia="Times New Roman" w:hAnsi="Times New Roman" w:cs="Times New Roman"/>
          <w:color w:val="242424"/>
          <w:sz w:val="24"/>
          <w:szCs w:val="24"/>
          <w:shd w:val="clear" w:color="auto" w:fill="FFFFFF"/>
        </w:rPr>
        <w:t>Supaprastintos dienos formos sandėlininkui sukūrimas (data, žaliava, kodas, kiekis, mato vienetas) tiek vienam padaliniui, tiek suminė keliems padaliniams kartu;</w:t>
      </w:r>
      <w:r w:rsidRPr="00706D33">
        <w:rPr>
          <w:rFonts w:ascii="Times New Roman" w:eastAsia="Times New Roman" w:hAnsi="Times New Roman" w:cs="Times New Roman"/>
          <w:color w:val="000000"/>
          <w:sz w:val="24"/>
          <w:szCs w:val="24"/>
        </w:rPr>
        <w:t xml:space="preserve"> </w:t>
      </w:r>
    </w:p>
    <w:p w14:paraId="4ABD872F" w14:textId="08AF6776" w:rsidR="00FF5B30" w:rsidRPr="00706D33" w:rsidRDefault="00FF5B30" w:rsidP="006545E5">
      <w:pPr>
        <w:pStyle w:val="ListParagraph"/>
        <w:numPr>
          <w:ilvl w:val="0"/>
          <w:numId w:val="1"/>
        </w:numPr>
        <w:shd w:val="clear" w:color="auto" w:fill="FFFFFF"/>
        <w:jc w:val="both"/>
        <w:rPr>
          <w:rFonts w:ascii="Times New Roman" w:eastAsia="Times New Roman" w:hAnsi="Times New Roman" w:cs="Times New Roman"/>
          <w:color w:val="242424"/>
          <w:sz w:val="24"/>
          <w:szCs w:val="24"/>
        </w:rPr>
      </w:pPr>
      <w:r w:rsidRPr="00706D33">
        <w:rPr>
          <w:rFonts w:ascii="Times New Roman" w:eastAsia="Times New Roman" w:hAnsi="Times New Roman" w:cs="Times New Roman"/>
          <w:color w:val="242424"/>
          <w:sz w:val="24"/>
          <w:szCs w:val="24"/>
        </w:rPr>
        <w:t>Patogus pasirinkto recepto laikinas pakeitimas į norimą kitą receptą/produktą visuose arba pasirinktuose, visų ar dalies valgančiųjų grupių maitinimuose, skaičiuojant dienos valgiaraštį-reikalavimą ("paklodę")</w:t>
      </w:r>
      <w:r w:rsidR="00CF4AE6" w:rsidRPr="00706D33">
        <w:rPr>
          <w:rFonts w:ascii="Times New Roman" w:eastAsia="Times New Roman" w:hAnsi="Times New Roman" w:cs="Times New Roman"/>
          <w:color w:val="242424"/>
          <w:sz w:val="24"/>
          <w:szCs w:val="24"/>
        </w:rPr>
        <w:t>;</w:t>
      </w:r>
    </w:p>
    <w:p w14:paraId="296A4B2C" w14:textId="234FA52D" w:rsidR="00A76437" w:rsidRPr="00706D33" w:rsidRDefault="00A76437" w:rsidP="006545E5">
      <w:pPr>
        <w:pStyle w:val="ListParagraph"/>
        <w:numPr>
          <w:ilvl w:val="0"/>
          <w:numId w:val="1"/>
        </w:numPr>
        <w:shd w:val="clear" w:color="auto" w:fill="FFFFFF"/>
        <w:jc w:val="both"/>
        <w:rPr>
          <w:rFonts w:ascii="Times New Roman" w:eastAsia="Times New Roman" w:hAnsi="Times New Roman" w:cs="Times New Roman"/>
          <w:color w:val="242424"/>
          <w:sz w:val="24"/>
          <w:szCs w:val="24"/>
        </w:rPr>
      </w:pPr>
      <w:r w:rsidRPr="00706D33">
        <w:rPr>
          <w:rFonts w:ascii="Times New Roman" w:eastAsia="Times New Roman" w:hAnsi="Times New Roman" w:cs="Times New Roman"/>
          <w:color w:val="242424"/>
          <w:sz w:val="24"/>
          <w:szCs w:val="24"/>
        </w:rPr>
        <w:t>Valgiaraščio spausdintinės formos pritaikymas (A3 spausdinimas pagal suderintą maketą)</w:t>
      </w:r>
      <w:r w:rsidR="00CF4AE6" w:rsidRPr="00706D33">
        <w:rPr>
          <w:rFonts w:ascii="Times New Roman" w:eastAsia="Times New Roman" w:hAnsi="Times New Roman" w:cs="Times New Roman"/>
          <w:color w:val="242424"/>
          <w:sz w:val="24"/>
          <w:szCs w:val="24"/>
        </w:rPr>
        <w:t>;</w:t>
      </w:r>
    </w:p>
    <w:p w14:paraId="3CDC03E7" w14:textId="7641FFFA" w:rsidR="00A76437" w:rsidRPr="00706D33" w:rsidRDefault="00A76437" w:rsidP="006545E5">
      <w:pPr>
        <w:pStyle w:val="ListParagraph"/>
        <w:numPr>
          <w:ilvl w:val="0"/>
          <w:numId w:val="1"/>
        </w:numPr>
        <w:shd w:val="clear" w:color="auto" w:fill="FFFFFF"/>
        <w:jc w:val="both"/>
        <w:rPr>
          <w:rFonts w:ascii="Times New Roman" w:eastAsia="Times New Roman" w:hAnsi="Times New Roman" w:cs="Times New Roman"/>
          <w:color w:val="242424"/>
          <w:sz w:val="24"/>
          <w:szCs w:val="24"/>
        </w:rPr>
      </w:pPr>
      <w:r w:rsidRPr="00706D33">
        <w:rPr>
          <w:rFonts w:ascii="Times New Roman" w:eastAsia="Times New Roman" w:hAnsi="Times New Roman" w:cs="Times New Roman"/>
          <w:color w:val="242424"/>
          <w:sz w:val="24"/>
          <w:szCs w:val="24"/>
        </w:rPr>
        <w:lastRenderedPageBreak/>
        <w:t>Išdavimo reikalavimo spausdintinės formos pakeitimai (išskiriant pusryčius, pietus, vakarienę)</w:t>
      </w:r>
      <w:r w:rsidR="00CF4AE6" w:rsidRPr="00706D33">
        <w:rPr>
          <w:rFonts w:ascii="Times New Roman" w:eastAsia="Times New Roman" w:hAnsi="Times New Roman" w:cs="Times New Roman"/>
          <w:color w:val="242424"/>
          <w:sz w:val="24"/>
          <w:szCs w:val="24"/>
        </w:rPr>
        <w:t>;</w:t>
      </w:r>
    </w:p>
    <w:p w14:paraId="0B6150F9" w14:textId="4AA61204" w:rsidR="00A76437" w:rsidRPr="00706D33" w:rsidRDefault="00A76437" w:rsidP="006545E5">
      <w:pPr>
        <w:pStyle w:val="ListParagraph"/>
        <w:numPr>
          <w:ilvl w:val="0"/>
          <w:numId w:val="1"/>
        </w:numPr>
        <w:shd w:val="clear" w:color="auto" w:fill="FFFFFF"/>
        <w:jc w:val="both"/>
        <w:rPr>
          <w:rFonts w:ascii="Times New Roman" w:eastAsia="Times New Roman" w:hAnsi="Times New Roman" w:cs="Times New Roman"/>
          <w:color w:val="242424"/>
          <w:sz w:val="24"/>
          <w:szCs w:val="24"/>
        </w:rPr>
      </w:pPr>
      <w:r w:rsidRPr="00706D33">
        <w:rPr>
          <w:rFonts w:ascii="Times New Roman" w:eastAsia="Times New Roman" w:hAnsi="Times New Roman" w:cs="Times New Roman"/>
          <w:color w:val="242424"/>
          <w:sz w:val="24"/>
          <w:szCs w:val="24"/>
        </w:rPr>
        <w:t>Teisių mechanizmas pagal sandėlius</w:t>
      </w:r>
      <w:r w:rsidR="00CF4AE6" w:rsidRPr="00706D33">
        <w:rPr>
          <w:rFonts w:ascii="Times New Roman" w:eastAsia="Times New Roman" w:hAnsi="Times New Roman" w:cs="Times New Roman"/>
          <w:color w:val="242424"/>
          <w:sz w:val="24"/>
          <w:szCs w:val="24"/>
        </w:rPr>
        <w:t>;</w:t>
      </w:r>
    </w:p>
    <w:p w14:paraId="781EAE3D" w14:textId="166FB8C1" w:rsidR="00FF5B30" w:rsidRPr="00706D33" w:rsidRDefault="006545E5" w:rsidP="006545E5">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Turi būti galimybė spausdinti maitinimo užsakymus</w:t>
      </w:r>
      <w:r w:rsidR="00CF4AE6" w:rsidRPr="00706D33">
        <w:rPr>
          <w:rFonts w:ascii="Times New Roman" w:hAnsi="Times New Roman" w:cs="Times New Roman"/>
          <w:sz w:val="24"/>
          <w:szCs w:val="24"/>
        </w:rPr>
        <w:t>;</w:t>
      </w:r>
    </w:p>
    <w:p w14:paraId="2218CF1E" w14:textId="07FE46EF" w:rsidR="00A76437" w:rsidRPr="00706D33" w:rsidRDefault="00A76437" w:rsidP="006545E5">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Sistema turi būti sukonfigūruota ir paruošta darbui, importuoti produktai</w:t>
      </w:r>
      <w:r w:rsidR="00CF4AE6" w:rsidRPr="00706D33">
        <w:rPr>
          <w:rFonts w:ascii="Times New Roman" w:hAnsi="Times New Roman" w:cs="Times New Roman"/>
          <w:sz w:val="24"/>
          <w:szCs w:val="24"/>
        </w:rPr>
        <w:t>;</w:t>
      </w:r>
    </w:p>
    <w:p w14:paraId="7A84B2D6" w14:textId="7242D957" w:rsidR="008D300F" w:rsidRPr="00706D33" w:rsidRDefault="008D300F" w:rsidP="006545E5">
      <w:pPr>
        <w:pStyle w:val="ListParagraph"/>
        <w:numPr>
          <w:ilvl w:val="0"/>
          <w:numId w:val="1"/>
        </w:numPr>
        <w:jc w:val="both"/>
        <w:rPr>
          <w:rFonts w:ascii="Times New Roman" w:eastAsia="Times New Roman" w:hAnsi="Times New Roman" w:cs="Times New Roman"/>
          <w:sz w:val="24"/>
          <w:szCs w:val="24"/>
        </w:rPr>
      </w:pPr>
      <w:r w:rsidRPr="00706D33">
        <w:rPr>
          <w:rFonts w:ascii="Times New Roman" w:hAnsi="Times New Roman" w:cs="Times New Roman"/>
          <w:sz w:val="24"/>
          <w:szCs w:val="24"/>
        </w:rPr>
        <w:t>Sistemai turi būti taikoma 12 mėn. garantija</w:t>
      </w:r>
      <w:r w:rsidR="00AD2E5C">
        <w:rPr>
          <w:rFonts w:ascii="Times New Roman" w:hAnsi="Times New Roman" w:cs="Times New Roman"/>
          <w:sz w:val="24"/>
          <w:szCs w:val="24"/>
        </w:rPr>
        <w:t>.</w:t>
      </w:r>
      <w:r w:rsidRPr="00706D33">
        <w:rPr>
          <w:rFonts w:ascii="Times New Roman" w:hAnsi="Times New Roman" w:cs="Times New Roman"/>
          <w:sz w:val="24"/>
          <w:szCs w:val="24"/>
        </w:rPr>
        <w:t xml:space="preserve"> Sistemos palaikymo paslaugos turi būti teikiamos darbo dienomis ir darbo valandomis;</w:t>
      </w:r>
    </w:p>
    <w:p w14:paraId="795304F2" w14:textId="0C0FA9E7" w:rsidR="002B62C8" w:rsidRPr="00706D33" w:rsidRDefault="002B62C8" w:rsidP="006545E5">
      <w:pPr>
        <w:pStyle w:val="ListParagraph"/>
        <w:numPr>
          <w:ilvl w:val="0"/>
          <w:numId w:val="1"/>
        </w:numPr>
        <w:jc w:val="both"/>
        <w:rPr>
          <w:rFonts w:ascii="Times New Roman" w:hAnsi="Times New Roman" w:cs="Times New Roman"/>
          <w:sz w:val="24"/>
          <w:szCs w:val="24"/>
        </w:rPr>
      </w:pPr>
      <w:r w:rsidRPr="00706D33">
        <w:rPr>
          <w:rFonts w:ascii="Times New Roman" w:hAnsi="Times New Roman" w:cs="Times New Roman"/>
          <w:sz w:val="24"/>
          <w:szCs w:val="24"/>
        </w:rPr>
        <w:t>Įsitikinus, kad programinė įranga veikia pilna apimtimi, pasirašomas perdavimo-priėmimo aktas;</w:t>
      </w:r>
    </w:p>
    <w:p w14:paraId="13E1666E" w14:textId="7F6F4D71" w:rsidR="00793746" w:rsidRPr="00793746" w:rsidRDefault="00237C98" w:rsidP="00793746">
      <w:pPr>
        <w:pStyle w:val="ListParagraph"/>
        <w:numPr>
          <w:ilvl w:val="0"/>
          <w:numId w:val="1"/>
        </w:numPr>
        <w:jc w:val="both"/>
        <w:rPr>
          <w:rFonts w:ascii="Times New Roman" w:hAnsi="Times New Roman" w:cs="Times New Roman"/>
          <w:sz w:val="24"/>
          <w:szCs w:val="24"/>
        </w:rPr>
      </w:pPr>
      <w:r w:rsidRPr="00706D33">
        <w:rPr>
          <w:rFonts w:ascii="Times New Roman" w:hAnsi="Times New Roman" w:cs="Times New Roman"/>
          <w:sz w:val="24"/>
          <w:szCs w:val="24"/>
        </w:rPr>
        <w:t>Pirkimui taip pat taikomas 2022 m. gruodžio 13d. Lietuvos Respublikos aplinkos ministro įsakymo Nr. D1-401 “Dėl aplinkos apsaugos kriterijų taikymo, vykdant žaliuosius pirkimus, tvarkos aprašo patvirtinimo” 4.4.3.</w:t>
      </w:r>
      <w:r w:rsidR="00AD2E5C">
        <w:rPr>
          <w:rFonts w:ascii="Times New Roman" w:hAnsi="Times New Roman" w:cs="Times New Roman"/>
          <w:sz w:val="24"/>
          <w:szCs w:val="24"/>
        </w:rPr>
        <w:t xml:space="preserve"> </w:t>
      </w:r>
      <w:r w:rsidRPr="00706D33">
        <w:rPr>
          <w:rFonts w:ascii="Times New Roman" w:hAnsi="Times New Roman" w:cs="Times New Roman"/>
          <w:sz w:val="24"/>
          <w:szCs w:val="24"/>
        </w:rPr>
        <w:t xml:space="preserve">p. reikalavimai - Pirkimas laikomas žaliuoju, kai perkama tik nematerialaus pobūdžio (intelektinė) ar kitokia paslauga, nesusijusi su materialaus objekto sukūrimu, kurios teikimo metu nėra numatomas reikšmingas neigiamas poveikis aplinkai, nesukuriamas taršos šaltinis ir negeneruojamos </w:t>
      </w:r>
      <w:r w:rsidRPr="00AD2E5C">
        <w:rPr>
          <w:rFonts w:ascii="Times New Roman" w:hAnsi="Times New Roman" w:cs="Times New Roman"/>
          <w:sz w:val="24"/>
          <w:szCs w:val="24"/>
        </w:rPr>
        <w:t>atliekos</w:t>
      </w:r>
      <w:r w:rsidR="00AD2E5C" w:rsidRPr="00AD2E5C">
        <w:rPr>
          <w:rFonts w:ascii="Times New Roman" w:hAnsi="Times New Roman" w:cs="Times New Roman"/>
          <w:sz w:val="24"/>
          <w:szCs w:val="24"/>
        </w:rPr>
        <w:t xml:space="preserve"> </w:t>
      </w:r>
      <w:r w:rsidR="00AD2E5C" w:rsidRPr="00793746">
        <w:rPr>
          <w:rFonts w:ascii="Times New Roman" w:hAnsi="Times New Roman" w:cs="Times New Roman"/>
          <w:sz w:val="24"/>
          <w:szCs w:val="24"/>
        </w:rPr>
        <w:t>arba perkama prekė: programinė įranga, programinės įrangos nuoma, licencijos, elektroniniai leidiniai ar elektroninės knygos</w:t>
      </w:r>
      <w:r w:rsidRPr="00AD2E5C">
        <w:rPr>
          <w:rFonts w:ascii="Times New Roman" w:hAnsi="Times New Roman" w:cs="Times New Roman"/>
          <w:sz w:val="24"/>
          <w:szCs w:val="24"/>
        </w:rPr>
        <w:t>.</w:t>
      </w:r>
    </w:p>
    <w:sectPr w:rsidR="00793746" w:rsidRPr="007937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E96AC" w14:textId="77777777" w:rsidR="008D6A1A" w:rsidRDefault="008D6A1A" w:rsidP="008D6A1A">
      <w:r>
        <w:separator/>
      </w:r>
    </w:p>
  </w:endnote>
  <w:endnote w:type="continuationSeparator" w:id="0">
    <w:p w14:paraId="487C767C" w14:textId="77777777" w:rsidR="008D6A1A" w:rsidRDefault="008D6A1A" w:rsidP="008D6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779D3" w14:textId="77777777" w:rsidR="008D6A1A" w:rsidRDefault="008D6A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735495"/>
      <w:docPartObj>
        <w:docPartGallery w:val="Page Numbers (Bottom of Page)"/>
        <w:docPartUnique/>
      </w:docPartObj>
    </w:sdtPr>
    <w:sdtEndPr/>
    <w:sdtContent>
      <w:p w14:paraId="66244AC6" w14:textId="653FD096" w:rsidR="008D6A1A" w:rsidRDefault="008D6A1A">
        <w:pPr>
          <w:pStyle w:val="Footer"/>
          <w:jc w:val="right"/>
        </w:pPr>
        <w:r>
          <w:fldChar w:fldCharType="begin"/>
        </w:r>
        <w:r>
          <w:instrText>PAGE   \* MERGEFORMAT</w:instrText>
        </w:r>
        <w:r>
          <w:fldChar w:fldCharType="separate"/>
        </w:r>
        <w:r w:rsidR="003872BA">
          <w:rPr>
            <w:noProof/>
          </w:rPr>
          <w:t>2</w:t>
        </w:r>
        <w:r>
          <w:fldChar w:fldCharType="end"/>
        </w:r>
      </w:p>
    </w:sdtContent>
  </w:sdt>
  <w:p w14:paraId="03904E68" w14:textId="77777777" w:rsidR="008D6A1A" w:rsidRDefault="008D6A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9905F" w14:textId="77777777" w:rsidR="008D6A1A" w:rsidRDefault="008D6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791B7" w14:textId="77777777" w:rsidR="008D6A1A" w:rsidRDefault="008D6A1A" w:rsidP="008D6A1A">
      <w:r>
        <w:separator/>
      </w:r>
    </w:p>
  </w:footnote>
  <w:footnote w:type="continuationSeparator" w:id="0">
    <w:p w14:paraId="09BA903E" w14:textId="77777777" w:rsidR="008D6A1A" w:rsidRDefault="008D6A1A" w:rsidP="008D6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628F" w14:textId="77777777" w:rsidR="008D6A1A" w:rsidRDefault="008D6A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F4A6E" w14:textId="77777777" w:rsidR="008D6A1A" w:rsidRDefault="008D6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907A7" w14:textId="77777777" w:rsidR="008D6A1A" w:rsidRDefault="008D6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B66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95D7FD8"/>
    <w:multiLevelType w:val="hybridMultilevel"/>
    <w:tmpl w:val="4A0E5F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1D5B11"/>
    <w:multiLevelType w:val="hybridMultilevel"/>
    <w:tmpl w:val="5FA4A75C"/>
    <w:lvl w:ilvl="0" w:tplc="45567928">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9210DB"/>
    <w:multiLevelType w:val="hybridMultilevel"/>
    <w:tmpl w:val="347837EE"/>
    <w:lvl w:ilvl="0" w:tplc="6EECB92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7A2086"/>
    <w:multiLevelType w:val="hybridMultilevel"/>
    <w:tmpl w:val="287228EE"/>
    <w:lvl w:ilvl="0" w:tplc="FFF6387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B30"/>
    <w:rsid w:val="0002246D"/>
    <w:rsid w:val="001A0766"/>
    <w:rsid w:val="001E0C5E"/>
    <w:rsid w:val="00237C98"/>
    <w:rsid w:val="00243833"/>
    <w:rsid w:val="002862CB"/>
    <w:rsid w:val="002B62C8"/>
    <w:rsid w:val="00307E93"/>
    <w:rsid w:val="003872BA"/>
    <w:rsid w:val="004A5B07"/>
    <w:rsid w:val="00556FFB"/>
    <w:rsid w:val="00595C90"/>
    <w:rsid w:val="00624C80"/>
    <w:rsid w:val="006545E5"/>
    <w:rsid w:val="00662CD3"/>
    <w:rsid w:val="006635E4"/>
    <w:rsid w:val="006B12BF"/>
    <w:rsid w:val="00706D33"/>
    <w:rsid w:val="00793746"/>
    <w:rsid w:val="007E5592"/>
    <w:rsid w:val="008D300F"/>
    <w:rsid w:val="008D6A1A"/>
    <w:rsid w:val="00A229E0"/>
    <w:rsid w:val="00A76437"/>
    <w:rsid w:val="00AD2E5C"/>
    <w:rsid w:val="00AE558B"/>
    <w:rsid w:val="00BF31C9"/>
    <w:rsid w:val="00C55C56"/>
    <w:rsid w:val="00CC1510"/>
    <w:rsid w:val="00CF4AE6"/>
    <w:rsid w:val="00E052B0"/>
    <w:rsid w:val="00E67B2C"/>
    <w:rsid w:val="00E73FF6"/>
    <w:rsid w:val="00EC6CF1"/>
    <w:rsid w:val="00FA0B82"/>
    <w:rsid w:val="00FC4C6E"/>
    <w:rsid w:val="00FF5B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06E64"/>
  <w15:chartTrackingRefBased/>
  <w15:docId w15:val="{85B1B4AD-8CDD-4045-BF24-4B8A92F9A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30"/>
    <w:pPr>
      <w:spacing w:after="0" w:line="240" w:lineRule="auto"/>
    </w:pPr>
    <w:rPr>
      <w:rFonts w:ascii="Calibri" w:hAnsi="Calibri" w:cs="Calibri"/>
      <w:kern w:val="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ntentpasted0">
    <w:name w:val="contentpasted0"/>
    <w:basedOn w:val="DefaultParagraphFont"/>
    <w:rsid w:val="00FF5B30"/>
  </w:style>
  <w:style w:type="paragraph" w:styleId="ListParagraph">
    <w:name w:val="List Paragraph"/>
    <w:aliases w:val="lp1,Bullet 1,Use Case List Paragraph,Numbering,ERP-List Paragraph,List Paragraph11,List Paragraph Red,List Paragraph21,Table of contents numbered"/>
    <w:basedOn w:val="Normal"/>
    <w:link w:val="ListParagraphChar"/>
    <w:uiPriority w:val="34"/>
    <w:qFormat/>
    <w:rsid w:val="00FF5B30"/>
    <w:pPr>
      <w:ind w:left="720"/>
      <w:contextualSpacing/>
    </w:pPr>
  </w:style>
  <w:style w:type="paragraph" w:customStyle="1" w:styleId="xmsonormal">
    <w:name w:val="x_msonormal"/>
    <w:basedOn w:val="Normal"/>
    <w:rsid w:val="00A76437"/>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
    <w:link w:val="ListParagraph"/>
    <w:uiPriority w:val="34"/>
    <w:locked/>
    <w:rsid w:val="00AE558B"/>
    <w:rPr>
      <w:rFonts w:ascii="Calibri" w:hAnsi="Calibri" w:cs="Calibri"/>
      <w:kern w:val="0"/>
      <w:lang w:eastAsia="lt-LT"/>
      <w14:ligatures w14:val="none"/>
    </w:rPr>
  </w:style>
  <w:style w:type="paragraph" w:styleId="Revision">
    <w:name w:val="Revision"/>
    <w:hidden/>
    <w:uiPriority w:val="99"/>
    <w:semiHidden/>
    <w:rsid w:val="00556FFB"/>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556FFB"/>
    <w:rPr>
      <w:sz w:val="16"/>
      <w:szCs w:val="16"/>
    </w:rPr>
  </w:style>
  <w:style w:type="paragraph" w:styleId="CommentText">
    <w:name w:val="annotation text"/>
    <w:basedOn w:val="Normal"/>
    <w:link w:val="CommentTextChar"/>
    <w:uiPriority w:val="99"/>
    <w:semiHidden/>
    <w:unhideWhenUsed/>
    <w:rsid w:val="00556FFB"/>
    <w:rPr>
      <w:sz w:val="20"/>
      <w:szCs w:val="20"/>
    </w:rPr>
  </w:style>
  <w:style w:type="character" w:customStyle="1" w:styleId="CommentTextChar">
    <w:name w:val="Comment Text Char"/>
    <w:basedOn w:val="DefaultParagraphFont"/>
    <w:link w:val="CommentText"/>
    <w:uiPriority w:val="99"/>
    <w:semiHidden/>
    <w:rsid w:val="00556FF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556FFB"/>
    <w:rPr>
      <w:b/>
      <w:bCs/>
    </w:rPr>
  </w:style>
  <w:style w:type="character" w:customStyle="1" w:styleId="CommentSubjectChar">
    <w:name w:val="Comment Subject Char"/>
    <w:basedOn w:val="CommentTextChar"/>
    <w:link w:val="CommentSubject"/>
    <w:uiPriority w:val="99"/>
    <w:semiHidden/>
    <w:rsid w:val="00556FFB"/>
    <w:rPr>
      <w:rFonts w:ascii="Calibri" w:hAnsi="Calibri" w:cs="Calibri"/>
      <w:b/>
      <w:bCs/>
      <w:kern w:val="0"/>
      <w:sz w:val="20"/>
      <w:szCs w:val="20"/>
      <w:lang w:eastAsia="lt-LT"/>
      <w14:ligatures w14:val="none"/>
    </w:rPr>
  </w:style>
  <w:style w:type="paragraph" w:styleId="Header">
    <w:name w:val="header"/>
    <w:basedOn w:val="Normal"/>
    <w:link w:val="HeaderChar"/>
    <w:uiPriority w:val="99"/>
    <w:unhideWhenUsed/>
    <w:rsid w:val="008D6A1A"/>
    <w:pPr>
      <w:tabs>
        <w:tab w:val="center" w:pos="4819"/>
        <w:tab w:val="right" w:pos="9638"/>
      </w:tabs>
    </w:pPr>
  </w:style>
  <w:style w:type="character" w:customStyle="1" w:styleId="HeaderChar">
    <w:name w:val="Header Char"/>
    <w:basedOn w:val="DefaultParagraphFont"/>
    <w:link w:val="Header"/>
    <w:uiPriority w:val="99"/>
    <w:rsid w:val="008D6A1A"/>
    <w:rPr>
      <w:rFonts w:ascii="Calibri" w:hAnsi="Calibri" w:cs="Calibri"/>
      <w:kern w:val="0"/>
      <w:lang w:eastAsia="lt-LT"/>
      <w14:ligatures w14:val="none"/>
    </w:rPr>
  </w:style>
  <w:style w:type="paragraph" w:styleId="Footer">
    <w:name w:val="footer"/>
    <w:basedOn w:val="Normal"/>
    <w:link w:val="FooterChar"/>
    <w:uiPriority w:val="99"/>
    <w:unhideWhenUsed/>
    <w:rsid w:val="008D6A1A"/>
    <w:pPr>
      <w:tabs>
        <w:tab w:val="center" w:pos="4819"/>
        <w:tab w:val="right" w:pos="9638"/>
      </w:tabs>
    </w:pPr>
  </w:style>
  <w:style w:type="character" w:customStyle="1" w:styleId="FooterChar">
    <w:name w:val="Footer Char"/>
    <w:basedOn w:val="DefaultParagraphFont"/>
    <w:link w:val="Footer"/>
    <w:uiPriority w:val="99"/>
    <w:rsid w:val="008D6A1A"/>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752477">
      <w:bodyDiv w:val="1"/>
      <w:marLeft w:val="0"/>
      <w:marRight w:val="0"/>
      <w:marTop w:val="0"/>
      <w:marBottom w:val="0"/>
      <w:divBdr>
        <w:top w:val="none" w:sz="0" w:space="0" w:color="auto"/>
        <w:left w:val="none" w:sz="0" w:space="0" w:color="auto"/>
        <w:bottom w:val="none" w:sz="0" w:space="0" w:color="auto"/>
        <w:right w:val="none" w:sz="0" w:space="0" w:color="auto"/>
      </w:divBdr>
    </w:div>
    <w:div w:id="190194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2526</Words>
  <Characters>1441</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jurgita.kunigonyte@outlook.com</cp:lastModifiedBy>
  <cp:revision>2</cp:revision>
  <dcterms:created xsi:type="dcterms:W3CDTF">2025-02-12T11:32:00Z</dcterms:created>
  <dcterms:modified xsi:type="dcterms:W3CDTF">2025-02-12T11:32:00Z</dcterms:modified>
</cp:coreProperties>
</file>